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5C02" w14:textId="27C08689" w:rsidR="00470D8A" w:rsidRDefault="00E24195" w:rsidP="00292E8B">
      <w:pPr>
        <w:rPr>
          <w:rFonts w:ascii="DIN Next LT Pro" w:hAnsi="DIN Next LT Pro"/>
          <w:sz w:val="12"/>
          <w:szCs w:val="14"/>
        </w:rPr>
      </w:pPr>
      <w:r w:rsidRPr="0038131B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E197F5B" wp14:editId="3C9B3A22">
                <wp:simplePos x="0" y="0"/>
                <wp:positionH relativeFrom="column">
                  <wp:posOffset>1325880</wp:posOffset>
                </wp:positionH>
                <wp:positionV relativeFrom="page">
                  <wp:posOffset>1419225</wp:posOffset>
                </wp:positionV>
                <wp:extent cx="3647440" cy="842645"/>
                <wp:effectExtent l="0" t="0" r="101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8426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D8E6" w14:textId="667913EE" w:rsidR="007D64CF" w:rsidRPr="0093700B" w:rsidRDefault="00197F9F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93700B">
                              <w:rPr>
                                <w:sz w:val="32"/>
                                <w:szCs w:val="36"/>
                              </w:rPr>
                              <w:t>CHIVOSAMLING I FASTETIDEN</w:t>
                            </w:r>
                          </w:p>
                          <w:p w14:paraId="1EA6B778" w14:textId="2B50B7F9" w:rsidR="0093700B" w:rsidRPr="00A842EA" w:rsidRDefault="00921EB4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GUL</w:t>
                            </w:r>
                            <w:r w:rsidR="002E17A4">
                              <w:rPr>
                                <w:sz w:val="32"/>
                                <w:szCs w:val="36"/>
                              </w:rPr>
                              <w:t xml:space="preserve"> UKE</w:t>
                            </w:r>
                            <w:r w:rsidR="0093700B" w:rsidRPr="0093700B">
                              <w:rPr>
                                <w:sz w:val="32"/>
                                <w:szCs w:val="36"/>
                              </w:rPr>
                              <w:t xml:space="preserve"> – </w:t>
                            </w:r>
                            <w:r w:rsidR="003277E0">
                              <w:rPr>
                                <w:sz w:val="32"/>
                                <w:szCs w:val="36"/>
                              </w:rPr>
                              <w:t>RETTFERDIGHET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97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111.75pt;width:287.2pt;height:66.3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" fillcolor="#ffc000">
                <v:textbox style="mso-fit-shape-to-text:t">
                  <w:txbxContent>
                    <w:p w14:paraId="459AD8E6" w14:textId="667913EE" w:rsidR="007D64CF" w:rsidRPr="0093700B" w:rsidRDefault="00197F9F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93700B">
                        <w:rPr>
                          <w:sz w:val="32"/>
                          <w:szCs w:val="36"/>
                        </w:rPr>
                        <w:t>CHIVOSAMLING I FASTETIDEN</w:t>
                      </w:r>
                    </w:p>
                    <w:p w14:paraId="1EA6B778" w14:textId="2B50B7F9" w:rsidR="0093700B" w:rsidRPr="00A842EA" w:rsidRDefault="00921EB4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32"/>
                          <w:szCs w:val="36"/>
                        </w:rPr>
                        <w:t>GUL</w:t>
                      </w:r>
                      <w:r w:rsidR="002E17A4">
                        <w:rPr>
                          <w:sz w:val="32"/>
                          <w:szCs w:val="36"/>
                        </w:rPr>
                        <w:t xml:space="preserve"> UKE</w:t>
                      </w:r>
                      <w:r w:rsidR="0093700B" w:rsidRPr="0093700B">
                        <w:rPr>
                          <w:sz w:val="32"/>
                          <w:szCs w:val="36"/>
                        </w:rPr>
                        <w:t xml:space="preserve"> – </w:t>
                      </w:r>
                      <w:r w:rsidR="003277E0">
                        <w:rPr>
                          <w:sz w:val="32"/>
                          <w:szCs w:val="36"/>
                        </w:rPr>
                        <w:t>RETTFERDIGHET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C9AE33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4B57FD14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296BE88E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1AFD1C02" w14:textId="77777777" w:rsidR="00E24195" w:rsidRDefault="00E24195" w:rsidP="00292E8B">
      <w:pPr>
        <w:rPr>
          <w:rFonts w:ascii="DIN Next LT Pro" w:hAnsi="DIN Next LT Pro"/>
          <w:sz w:val="12"/>
          <w:szCs w:val="14"/>
        </w:rPr>
      </w:pPr>
    </w:p>
    <w:p w14:paraId="092A75E3" w14:textId="13AAD013" w:rsidR="00386053" w:rsidRPr="0038131B" w:rsidRDefault="00772932" w:rsidP="00292E8B">
      <w:pPr>
        <w:rPr>
          <w:rFonts w:asciiTheme="majorHAnsi" w:hAnsiTheme="majorHAnsi"/>
          <w:b/>
          <w:bCs/>
        </w:rPr>
      </w:pPr>
      <w:r w:rsidRPr="0038131B">
        <w:rPr>
          <w:rFonts w:asciiTheme="majorHAnsi" w:hAnsiTheme="majorHAnsi"/>
          <w:b/>
          <w:bCs/>
        </w:rPr>
        <w:t xml:space="preserve">REGNBUEBØNN-SANG </w:t>
      </w:r>
    </w:p>
    <w:p w14:paraId="1A27998B" w14:textId="77777777" w:rsidR="00996C48" w:rsidRDefault="00996C48" w:rsidP="00996C48">
      <w:r>
        <w:t xml:space="preserve">Nå tenner vi det tredje lys i regnbuen </w:t>
      </w:r>
    </w:p>
    <w:p w14:paraId="7C3A22F6" w14:textId="77777777" w:rsidR="00996C48" w:rsidRDefault="00996C48" w:rsidP="00996C48">
      <w:r>
        <w:t xml:space="preserve">Og tenker på rettferdighet på jord </w:t>
      </w:r>
    </w:p>
    <w:p w14:paraId="5D5C43C8" w14:textId="77777777" w:rsidR="00996C48" w:rsidRDefault="00996C48" w:rsidP="00996C48">
      <w:r>
        <w:t xml:space="preserve">Nå tenner vi det tredje lys i regnbuen </w:t>
      </w:r>
    </w:p>
    <w:p w14:paraId="239FEB77" w14:textId="37A138C8" w:rsidR="00966E9B" w:rsidRDefault="00996C48" w:rsidP="00996C48">
      <w:pPr>
        <w:rPr>
          <w:rFonts w:asciiTheme="majorHAnsi" w:hAnsiTheme="majorHAnsi"/>
          <w:b/>
          <w:bCs/>
        </w:rPr>
      </w:pPr>
      <w:r>
        <w:t>Må det bli fred for liten og for stor</w:t>
      </w:r>
    </w:p>
    <w:p w14:paraId="1CFC736A" w14:textId="77777777" w:rsidR="00996C48" w:rsidRDefault="00996C48" w:rsidP="00292E8B">
      <w:pPr>
        <w:rPr>
          <w:rFonts w:asciiTheme="majorHAnsi" w:hAnsiTheme="majorHAnsi"/>
          <w:b/>
          <w:bCs/>
        </w:rPr>
      </w:pPr>
    </w:p>
    <w:p w14:paraId="234FB777" w14:textId="5AC6F045" w:rsidR="00772932" w:rsidRPr="00B500BC" w:rsidRDefault="00772932" w:rsidP="00292E8B">
      <w:pPr>
        <w:rPr>
          <w:rFonts w:asciiTheme="majorHAnsi" w:hAnsiTheme="majorHAnsi"/>
          <w:b/>
          <w:bCs/>
        </w:rPr>
      </w:pPr>
      <w:r w:rsidRPr="00B500BC">
        <w:rPr>
          <w:rFonts w:asciiTheme="majorHAnsi" w:hAnsiTheme="majorHAnsi"/>
          <w:b/>
          <w:bCs/>
        </w:rPr>
        <w:t xml:space="preserve">CHIVO HISTORIE </w:t>
      </w:r>
    </w:p>
    <w:p w14:paraId="3E4BB839" w14:textId="77777777" w:rsidR="00153D83" w:rsidRDefault="00F54DA8" w:rsidP="00B500BC">
      <w:r>
        <w:t xml:space="preserve">Denne delen kan du spille av på høyttaler. Bruk enten </w:t>
      </w:r>
      <w:proofErr w:type="spellStart"/>
      <w:r>
        <w:t>PowerPointen</w:t>
      </w:r>
      <w:proofErr w:type="spellEnd"/>
      <w:r>
        <w:t xml:space="preserve"> eller last ned lydfilen</w:t>
      </w:r>
      <w:r w:rsidR="00153D83">
        <w:t>.</w:t>
      </w:r>
    </w:p>
    <w:p w14:paraId="388C5A8E" w14:textId="5881FE56" w:rsidR="00D42158" w:rsidRPr="009330BF" w:rsidRDefault="00D42158" w:rsidP="00D42158">
      <w:r>
        <w:t>«</w:t>
      </w:r>
      <w:r w:rsidRPr="00D42158">
        <w:t xml:space="preserve">I landsbyen </w:t>
      </w:r>
      <w:proofErr w:type="spellStart"/>
      <w:r w:rsidRPr="00D42158">
        <w:t>Goje</w:t>
      </w:r>
      <w:proofErr w:type="spellEnd"/>
      <w:r w:rsidRPr="00D42158">
        <w:t>, i Tanzania har det skjedd noe helt fantastisk!</w:t>
      </w:r>
      <w:r w:rsidRPr="009330BF">
        <w:br/>
        <w:t>Vet dere hva? De har fått vann! Før var det ikke sånn. Barna måtte gå kjempe-, kjempe-langt hver eneste dag for å hente vann.</w:t>
      </w:r>
    </w:p>
    <w:p w14:paraId="7B7AC39D" w14:textId="77777777" w:rsidR="00D42158" w:rsidRPr="009330BF" w:rsidRDefault="00D42158" w:rsidP="00D42158">
      <w:proofErr w:type="spellStart"/>
      <w:r w:rsidRPr="009330BF">
        <w:t>Shedrack</w:t>
      </w:r>
      <w:proofErr w:type="spellEnd"/>
      <w:r w:rsidRPr="009330BF">
        <w:t xml:space="preserve"> er 9 år. Han måtte gå så langt at han ikke rakk å gjøre lekser eller leke med vennene sine. Og lille Angel, hun er bare 4 år! Hun måtte stå opp grytidlig </w:t>
      </w:r>
      <w:r>
        <w:t>for å gå med</w:t>
      </w:r>
      <w:r w:rsidRPr="009330BF">
        <w:t xml:space="preserve"> mamma i tre hele timer for å hente vann. Tenk så slitsomt!</w:t>
      </w:r>
    </w:p>
    <w:p w14:paraId="2FAF498F" w14:textId="77777777" w:rsidR="00D42158" w:rsidRPr="009330BF" w:rsidRDefault="00D42158" w:rsidP="00D42158">
      <w:r w:rsidRPr="009330BF">
        <w:t xml:space="preserve">Men nå – nå har landsbyen fått en brønn! En brønn med friskt vann rett i nærheten. Angel og mamma henter vann på bare noen få minutter. </w:t>
      </w:r>
      <w:proofErr w:type="spellStart"/>
      <w:r w:rsidRPr="009330BF">
        <w:t>Shedrack</w:t>
      </w:r>
      <w:proofErr w:type="spellEnd"/>
      <w:r w:rsidRPr="009330BF">
        <w:t xml:space="preserve"> har tid til å spille fotball, leke med søsknene sine og stelle med dyrene. Han smiler fra øre til øre! Vet dere hva han drømmer om? Han vil bli politi når han blir stor – så han kan passe på at alle har det trygt.</w:t>
      </w:r>
    </w:p>
    <w:p w14:paraId="72A5BF99" w14:textId="14D83177" w:rsidR="00D42158" w:rsidRDefault="00D42158" w:rsidP="00D42158">
      <w:r w:rsidRPr="009330BF">
        <w:t>Tenk at noe så enkelt som vann kan gjøre så stor forskjell!</w:t>
      </w:r>
      <w:r>
        <w:t xml:space="preserve">» </w:t>
      </w:r>
      <w:r w:rsidRPr="009330BF">
        <w:t xml:space="preserve"> </w:t>
      </w:r>
    </w:p>
    <w:p w14:paraId="703F84BA" w14:textId="77777777" w:rsidR="0038131B" w:rsidRDefault="0038131B" w:rsidP="00292E8B">
      <w:pPr>
        <w:rPr>
          <w:rFonts w:asciiTheme="majorHAnsi" w:hAnsiTheme="majorHAnsi"/>
        </w:rPr>
      </w:pPr>
    </w:p>
    <w:p w14:paraId="75215815" w14:textId="18C1AE40" w:rsidR="00772932" w:rsidRPr="00611CAE" w:rsidRDefault="00607BF7" w:rsidP="00292E8B">
      <w:pPr>
        <w:rPr>
          <w:rFonts w:asciiTheme="majorHAnsi" w:hAnsiTheme="majorHAnsi"/>
          <w:b/>
          <w:bCs/>
        </w:rPr>
      </w:pPr>
      <w:r w:rsidRPr="00611CAE">
        <w:rPr>
          <w:rFonts w:asciiTheme="majorHAnsi" w:hAnsiTheme="majorHAnsi"/>
          <w:b/>
          <w:bCs/>
        </w:rPr>
        <w:t xml:space="preserve">BILBELFORTELLING </w:t>
      </w:r>
    </w:p>
    <w:p w14:paraId="7D917F2D" w14:textId="77777777" w:rsidR="0051182A" w:rsidRPr="006E7962" w:rsidRDefault="0051182A" w:rsidP="0051182A">
      <w:r w:rsidRPr="006E7962">
        <w:rPr>
          <w:b/>
          <w:bCs/>
        </w:rPr>
        <w:t>Fortellingen om barna og Jesus</w:t>
      </w:r>
      <w:r>
        <w:rPr>
          <w:b/>
          <w:bCs/>
        </w:rPr>
        <w:br/>
      </w:r>
      <w:r w:rsidRPr="003172F3">
        <w:t>(Matt 19,14, Luk 18,16, Mark 10,14)</w:t>
      </w:r>
      <w:r>
        <w:rPr>
          <w:b/>
          <w:bCs/>
        </w:rPr>
        <w:br/>
      </w:r>
    </w:p>
    <w:p w14:paraId="51C8DCAE" w14:textId="77777777" w:rsidR="0051182A" w:rsidRDefault="0051182A" w:rsidP="0051182A">
      <w:r>
        <w:rPr>
          <w:b/>
          <w:bCs/>
        </w:rPr>
        <w:t xml:space="preserve">Overgang fra </w:t>
      </w:r>
      <w:proofErr w:type="spellStart"/>
      <w:r>
        <w:rPr>
          <w:b/>
          <w:bCs/>
        </w:rPr>
        <w:t>Chivo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r w:rsidRPr="0005729F">
        <w:t xml:space="preserve">Tenk hvor urettferdig det var før landsbyen fikk vann. Angel måtte stå opp grytidlig og sitte på ryggen til mamma i tre hele timer for å hente vann. </w:t>
      </w:r>
      <w:proofErr w:type="spellStart"/>
      <w:r w:rsidRPr="0005729F">
        <w:t>Shedrack</w:t>
      </w:r>
      <w:proofErr w:type="spellEnd"/>
      <w:r w:rsidRPr="0005729F">
        <w:t xml:space="preserve"> rakk ikke å gjøre lekser eller leke, fordi han måtte gå så langt. Det var tungt og urettferdig – for barn skal få tid til å leke, lære og være trygge.</w:t>
      </w:r>
    </w:p>
    <w:p w14:paraId="21C6D874" w14:textId="77777777" w:rsidR="0051182A" w:rsidRDefault="0051182A" w:rsidP="0051182A"/>
    <w:p w14:paraId="646A9A6D" w14:textId="77777777" w:rsidR="0051182A" w:rsidRPr="006E7962" w:rsidRDefault="0051182A" w:rsidP="0051182A">
      <w:r>
        <w:lastRenderedPageBreak/>
        <w:t>I bibelen står det om e</w:t>
      </w:r>
      <w:r w:rsidRPr="006E7962">
        <w:t>n dag Jesus</w:t>
      </w:r>
      <w:r>
        <w:t xml:space="preserve"> var</w:t>
      </w:r>
      <w:r w:rsidRPr="006E7962">
        <w:t xml:space="preserve"> sammen med vennene sine og snakket med mange voksne. Folk kom for å høre ham fortelle om Gud. Det var en travel dag, og alle ville være nær Jesus.</w:t>
      </w:r>
    </w:p>
    <w:p w14:paraId="68B341F4" w14:textId="77777777" w:rsidR="0051182A" w:rsidRPr="006E7962" w:rsidRDefault="0051182A" w:rsidP="0051182A">
      <w:r w:rsidRPr="006E7962">
        <w:t>Da kom noen foreldre med barna sine. De ville at Jesus skulle legge hendene på barna og velsigne dem. Men disiplene, Jesu venner, syntes det var forstyrrende. De sa:</w:t>
      </w:r>
    </w:p>
    <w:p w14:paraId="3FF61F3B" w14:textId="77777777" w:rsidR="0051182A" w:rsidRPr="006E7962" w:rsidRDefault="0051182A" w:rsidP="0051182A">
      <w:r w:rsidRPr="006E7962">
        <w:rPr>
          <w:b/>
          <w:bCs/>
        </w:rPr>
        <w:t>«Nei, ikke nå! Jesus har det travelt!»</w:t>
      </w:r>
    </w:p>
    <w:p w14:paraId="6019025C" w14:textId="77777777" w:rsidR="0051182A" w:rsidRPr="006E7962" w:rsidRDefault="0051182A" w:rsidP="0051182A">
      <w:r w:rsidRPr="006E7962">
        <w:t>De prøvde å stoppe barna fra å komme nær. Men Jesus så det, og han sa:</w:t>
      </w:r>
    </w:p>
    <w:p w14:paraId="3A7C5ACA" w14:textId="77777777" w:rsidR="0051182A" w:rsidRPr="006E7962" w:rsidRDefault="0051182A" w:rsidP="0051182A">
      <w:r w:rsidRPr="006E7962">
        <w:rPr>
          <w:b/>
          <w:bCs/>
        </w:rPr>
        <w:t>«Vent litt! La barna komme til meg! Ikke stans dem.»</w:t>
      </w:r>
    </w:p>
    <w:p w14:paraId="4FB3C947" w14:textId="77777777" w:rsidR="0051182A" w:rsidRPr="006E7962" w:rsidRDefault="0051182A" w:rsidP="0051182A">
      <w:r w:rsidRPr="006E7962">
        <w:t>Så Jesus satte seg ned, og barna kom løpende. Han tok dem opp på fanget, la armene rundt dem og velsignet dem. Han smilte og sa:</w:t>
      </w:r>
    </w:p>
    <w:p w14:paraId="3F3D9716" w14:textId="77777777" w:rsidR="0051182A" w:rsidRPr="006E7962" w:rsidRDefault="0051182A" w:rsidP="0051182A">
      <w:r w:rsidRPr="006E7962">
        <w:rPr>
          <w:b/>
          <w:bCs/>
        </w:rPr>
        <w:t>«Dere er viktige for Gud. Dere hører til hos ham.»</w:t>
      </w:r>
    </w:p>
    <w:p w14:paraId="38DA0F38" w14:textId="77777777" w:rsidR="0051182A" w:rsidRDefault="0051182A" w:rsidP="0051182A">
      <w:r w:rsidRPr="006E7962">
        <w:t>Alle som sto rundt, ble stille og så på. Det var en dag barna aldri glemte – og heller ikke de voksne.</w:t>
      </w:r>
    </w:p>
    <w:p w14:paraId="2086A439" w14:textId="77777777" w:rsidR="0051182A" w:rsidRPr="00AC28CE" w:rsidRDefault="0051182A" w:rsidP="0051182A">
      <w:pPr>
        <w:rPr>
          <w:b/>
          <w:bCs/>
        </w:rPr>
      </w:pPr>
      <w:r>
        <w:rPr>
          <w:b/>
          <w:bCs/>
        </w:rPr>
        <w:t>Avrunding:</w:t>
      </w:r>
    </w:p>
    <w:p w14:paraId="76BB5FC9" w14:textId="04223EB8" w:rsidR="00611CAE" w:rsidRPr="001B740E" w:rsidRDefault="0051182A" w:rsidP="00611CAE">
      <w:r w:rsidRPr="008B071B">
        <w:t xml:space="preserve">Det er rettferdighet: at barna får komme nær, at de blir sett og tatt imot med kjærlighet. Akkurat som Angel og </w:t>
      </w:r>
      <w:proofErr w:type="spellStart"/>
      <w:r w:rsidRPr="008B071B">
        <w:t>Shedrack</w:t>
      </w:r>
      <w:proofErr w:type="spellEnd"/>
      <w:r w:rsidRPr="008B071B">
        <w:t xml:space="preserve"> fikk hjelp til vann, viser Jesus oss at barn alltid skal ha en plass – hos ham og i verden.</w:t>
      </w:r>
    </w:p>
    <w:p w14:paraId="72CC0EE8" w14:textId="77777777" w:rsidR="00E24195" w:rsidRDefault="00E24195" w:rsidP="00292E8B">
      <w:pPr>
        <w:rPr>
          <w:rFonts w:asciiTheme="majorHAnsi" w:hAnsiTheme="majorHAnsi"/>
        </w:rPr>
      </w:pPr>
    </w:p>
    <w:p w14:paraId="00FEAEA9" w14:textId="2CDB43FD" w:rsidR="00607BF7" w:rsidRPr="001D511E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>BØNN</w:t>
      </w:r>
    </w:p>
    <w:p w14:paraId="27B27266" w14:textId="77777777" w:rsidR="00740132" w:rsidRDefault="00740132" w:rsidP="00292E8B">
      <w:r w:rsidRPr="00196106">
        <w:t xml:space="preserve">Kjære Gud Takk for alt det vakre du har skapt. </w:t>
      </w:r>
    </w:p>
    <w:p w14:paraId="17D02957" w14:textId="77777777" w:rsidR="00740132" w:rsidRDefault="00740132" w:rsidP="00292E8B">
      <w:r w:rsidRPr="00196106">
        <w:t xml:space="preserve">Takk for alt det gode du har gitt oss. </w:t>
      </w:r>
    </w:p>
    <w:p w14:paraId="3BDB33E2" w14:textId="03DB86D4" w:rsidR="001D511E" w:rsidRDefault="00740132" w:rsidP="00292E8B">
      <w:pPr>
        <w:rPr>
          <w:rFonts w:asciiTheme="majorHAnsi" w:hAnsiTheme="majorHAnsi"/>
        </w:rPr>
      </w:pPr>
      <w:r w:rsidRPr="00196106">
        <w:t>Hjelp oss å dele, og vis oss hvordan vi kan bidra til en mer rettferdig verden.</w:t>
      </w:r>
    </w:p>
    <w:p w14:paraId="412383A6" w14:textId="77777777" w:rsidR="00740132" w:rsidRDefault="00740132" w:rsidP="00292E8B">
      <w:pPr>
        <w:rPr>
          <w:rFonts w:asciiTheme="majorHAnsi" w:hAnsiTheme="majorHAnsi"/>
          <w:b/>
          <w:bCs/>
        </w:rPr>
      </w:pPr>
    </w:p>
    <w:p w14:paraId="6B479426" w14:textId="27CEBC88" w:rsidR="00607BF7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 xml:space="preserve">VELSIGNELSE </w:t>
      </w:r>
    </w:p>
    <w:p w14:paraId="30812014" w14:textId="77777777" w:rsidR="00E24195" w:rsidRDefault="00E24195" w:rsidP="00E24195">
      <w:r>
        <w:t>Må Gud velsigne deg</w:t>
      </w:r>
    </w:p>
    <w:p w14:paraId="64B85DC1" w14:textId="77777777" w:rsidR="00E24195" w:rsidRDefault="00E24195" w:rsidP="00E24195">
      <w:r>
        <w:t>Må Gud velsigne deg</w:t>
      </w:r>
    </w:p>
    <w:p w14:paraId="0FF1A1B0" w14:textId="77777777" w:rsidR="00E24195" w:rsidRDefault="00E24195" w:rsidP="00E24195">
      <w:r>
        <w:t xml:space="preserve">Hvert minutt av din tid </w:t>
      </w:r>
    </w:p>
    <w:p w14:paraId="43D497FB" w14:textId="77777777" w:rsidR="00E24195" w:rsidRDefault="00E24195" w:rsidP="00E24195">
      <w:r>
        <w:t xml:space="preserve">Hver en dag av ditt liv </w:t>
      </w:r>
    </w:p>
    <w:p w14:paraId="48DF2EB3" w14:textId="4DD7571E" w:rsidR="001D511E" w:rsidRPr="001D511E" w:rsidRDefault="00E24195" w:rsidP="00E24195">
      <w:pPr>
        <w:rPr>
          <w:rFonts w:asciiTheme="majorHAnsi" w:hAnsiTheme="majorHAnsi"/>
          <w:b/>
          <w:bCs/>
        </w:rPr>
      </w:pPr>
      <w:r>
        <w:t>Må Gud velsigne deg</w:t>
      </w:r>
    </w:p>
    <w:sectPr w:rsidR="001D511E" w:rsidRPr="001D511E" w:rsidSect="00476872">
      <w:headerReference w:type="default" r:id="rId11"/>
      <w:pgSz w:w="11906" w:h="16838"/>
      <w:pgMar w:top="2552" w:right="1043" w:bottom="1985" w:left="98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0BC4" w14:textId="77777777" w:rsidR="00D264A7" w:rsidRDefault="00D264A7" w:rsidP="00993D21">
      <w:pPr>
        <w:spacing w:after="0" w:line="240" w:lineRule="auto"/>
      </w:pPr>
      <w:r>
        <w:separator/>
      </w:r>
    </w:p>
  </w:endnote>
  <w:endnote w:type="continuationSeparator" w:id="0">
    <w:p w14:paraId="58CC83F9" w14:textId="77777777" w:rsidR="00D264A7" w:rsidRDefault="00D264A7" w:rsidP="009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BFB2" w14:textId="77777777" w:rsidR="00D264A7" w:rsidRDefault="00D264A7" w:rsidP="00993D21">
      <w:pPr>
        <w:spacing w:after="0" w:line="240" w:lineRule="auto"/>
      </w:pPr>
      <w:r>
        <w:separator/>
      </w:r>
    </w:p>
  </w:footnote>
  <w:footnote w:type="continuationSeparator" w:id="0">
    <w:p w14:paraId="5CE70ED7" w14:textId="77777777" w:rsidR="00D264A7" w:rsidRDefault="00D264A7" w:rsidP="009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AACB" w14:textId="77777777" w:rsidR="00993D21" w:rsidRDefault="00B528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FE110" wp14:editId="6B49F5D5">
          <wp:simplePos x="0" y="0"/>
          <wp:positionH relativeFrom="page">
            <wp:posOffset>5116195</wp:posOffset>
          </wp:positionH>
          <wp:positionV relativeFrom="page">
            <wp:posOffset>449580</wp:posOffset>
          </wp:positionV>
          <wp:extent cx="1558800" cy="748800"/>
          <wp:effectExtent l="0" t="0" r="381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4091"/>
    <w:multiLevelType w:val="hybridMultilevel"/>
    <w:tmpl w:val="7B06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A"/>
    <w:rsid w:val="0001371C"/>
    <w:rsid w:val="00053C5A"/>
    <w:rsid w:val="00092A93"/>
    <w:rsid w:val="000A560E"/>
    <w:rsid w:val="00110480"/>
    <w:rsid w:val="0013551F"/>
    <w:rsid w:val="00153D83"/>
    <w:rsid w:val="00165D48"/>
    <w:rsid w:val="0017060C"/>
    <w:rsid w:val="00170B5B"/>
    <w:rsid w:val="001778DA"/>
    <w:rsid w:val="00197F9F"/>
    <w:rsid w:val="001D511E"/>
    <w:rsid w:val="001E55C2"/>
    <w:rsid w:val="00217E56"/>
    <w:rsid w:val="00221567"/>
    <w:rsid w:val="00292E8B"/>
    <w:rsid w:val="002B5768"/>
    <w:rsid w:val="002E17A4"/>
    <w:rsid w:val="003103D6"/>
    <w:rsid w:val="003277E0"/>
    <w:rsid w:val="003601CB"/>
    <w:rsid w:val="0038131B"/>
    <w:rsid w:val="00386053"/>
    <w:rsid w:val="00396A6F"/>
    <w:rsid w:val="003F0119"/>
    <w:rsid w:val="00465C51"/>
    <w:rsid w:val="00470D8A"/>
    <w:rsid w:val="00476872"/>
    <w:rsid w:val="0051182A"/>
    <w:rsid w:val="005571A1"/>
    <w:rsid w:val="005C4FA4"/>
    <w:rsid w:val="005F65CB"/>
    <w:rsid w:val="00607BF7"/>
    <w:rsid w:val="00611CAE"/>
    <w:rsid w:val="00693CBD"/>
    <w:rsid w:val="006A7AE4"/>
    <w:rsid w:val="00740132"/>
    <w:rsid w:val="007574F7"/>
    <w:rsid w:val="00772932"/>
    <w:rsid w:val="007D64CF"/>
    <w:rsid w:val="007F697B"/>
    <w:rsid w:val="008722C9"/>
    <w:rsid w:val="008A0B7F"/>
    <w:rsid w:val="008B7FF3"/>
    <w:rsid w:val="00921EB4"/>
    <w:rsid w:val="00923790"/>
    <w:rsid w:val="0093700B"/>
    <w:rsid w:val="00956037"/>
    <w:rsid w:val="00966E9B"/>
    <w:rsid w:val="00993D21"/>
    <w:rsid w:val="00996C48"/>
    <w:rsid w:val="00A24B59"/>
    <w:rsid w:val="00A842EA"/>
    <w:rsid w:val="00AD52CE"/>
    <w:rsid w:val="00B500BC"/>
    <w:rsid w:val="00B528AF"/>
    <w:rsid w:val="00B67E30"/>
    <w:rsid w:val="00B92551"/>
    <w:rsid w:val="00D264A7"/>
    <w:rsid w:val="00D42158"/>
    <w:rsid w:val="00D44E4F"/>
    <w:rsid w:val="00DA183C"/>
    <w:rsid w:val="00DC790F"/>
    <w:rsid w:val="00DF06BF"/>
    <w:rsid w:val="00E04CE7"/>
    <w:rsid w:val="00E221C6"/>
    <w:rsid w:val="00E23FB5"/>
    <w:rsid w:val="00E24195"/>
    <w:rsid w:val="00E91589"/>
    <w:rsid w:val="00ED4149"/>
    <w:rsid w:val="00F17CEC"/>
    <w:rsid w:val="00F301DE"/>
    <w:rsid w:val="00F54DA8"/>
    <w:rsid w:val="00F640B6"/>
    <w:rsid w:val="00F6635F"/>
    <w:rsid w:val="00F7648E"/>
    <w:rsid w:val="00F818FB"/>
    <w:rsid w:val="00FA7E71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9305"/>
  <w15:chartTrackingRefBased/>
  <w15:docId w15:val="{959CCB4C-E035-6040-88E4-E86D1C9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0"/>
    <w:pPr>
      <w:spacing w:line="262" w:lineRule="auto"/>
    </w:pPr>
    <w:rPr>
      <w:sz w:val="20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21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5E5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93D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5A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693CBD"/>
    <w:pPr>
      <w:tabs>
        <w:tab w:val="center" w:pos="4703"/>
        <w:tab w:val="right" w:pos="9406"/>
      </w:tabs>
      <w:spacing w:after="6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3C5A"/>
    <w:rPr>
      <w:sz w:val="12"/>
    </w:rPr>
  </w:style>
  <w:style w:type="table" w:styleId="TableGrid">
    <w:name w:val="Table Grid"/>
    <w:basedOn w:val="TableNormal"/>
    <w:uiPriority w:val="39"/>
    <w:rsid w:val="0031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693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3C5A"/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790"/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ListParagraph">
    <w:name w:val="List Paragraph"/>
    <w:basedOn w:val="Normal"/>
    <w:uiPriority w:val="34"/>
    <w:semiHidden/>
    <w:qFormat/>
    <w:rsid w:val="00053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011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67"/>
    <w:rPr>
      <w:rFonts w:asciiTheme="majorHAnsi" w:eastAsiaTheme="majorEastAsia" w:hAnsiTheme="majorHAnsi" w:cstheme="majorBidi"/>
      <w:color w:val="165E5B" w:themeColor="accent1" w:themeShade="7F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CA">
      <a:dk1>
        <a:srgbClr val="1C1C1B"/>
      </a:dk1>
      <a:lt1>
        <a:sysClr val="window" lastClr="FFFFFF"/>
      </a:lt1>
      <a:dk2>
        <a:srgbClr val="5A0058"/>
      </a:dk2>
      <a:lt2>
        <a:srgbClr val="D8D9D9"/>
      </a:lt2>
      <a:accent1>
        <a:srgbClr val="2CBDB9"/>
      </a:accent1>
      <a:accent2>
        <a:srgbClr val="F8D8A6"/>
      </a:accent2>
      <a:accent3>
        <a:srgbClr val="703570"/>
      </a:accent3>
      <a:accent4>
        <a:srgbClr val="E0E0DF"/>
      </a:accent4>
      <a:accent5>
        <a:srgbClr val="7DCDCB"/>
      </a:accent5>
      <a:accent6>
        <a:srgbClr val="FBE6C6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56625b602699e5888dc2dc5c09ca99b3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f2e87b273571189fcdc89f236f6a57b1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6D239-57E8-422F-8CB7-68FEA54E2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18D60-FA7E-4B94-AB7C-38EF3E6397EF}"/>
</file>

<file path=customXml/itemProps3.xml><?xml version="1.0" encoding="utf-8"?>
<ds:datastoreItem xmlns:ds="http://schemas.openxmlformats.org/officeDocument/2006/customXml" ds:itemID="{E2E71346-7ED9-4BB1-A15A-370AEBD7992D}">
  <ds:schemaRefs/>
</ds:datastoreItem>
</file>

<file path=customXml/itemProps4.xml><?xml version="1.0" encoding="utf-8"?>
<ds:datastoreItem xmlns:ds="http://schemas.openxmlformats.org/officeDocument/2006/customXml" ds:itemID="{3A0AE780-CDD5-4D7F-AB37-443B48EB83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06FFB3-53DD-49B5-938D-CB751497CBFF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2328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Liholt</cp:lastModifiedBy>
  <cp:revision>9</cp:revision>
  <dcterms:created xsi:type="dcterms:W3CDTF">2025-12-18T12:54:00Z</dcterms:created>
  <dcterms:modified xsi:type="dcterms:W3CDTF">2026-01-29T14:45:00Z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</Properties>
</file>